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highlight w:val="none"/>
        </w:rPr>
      </w:pPr>
      <w:r>
        <w:rPr>
          <w:highlight w:val="none"/>
        </w:rPr>
        <w:t xml:space="preserve">Муниципальное унитарное предприятие «Казанский Водоканал»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от 18.12.2023г. №545635</w:t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b/>
          <w:bCs/>
          <w:highlight w:val="none"/>
        </w:rPr>
      </w:pPr>
      <w:r>
        <w:rPr>
          <w:b/>
          <w:bCs/>
        </w:rPr>
        <w:t xml:space="preserve">ТУ на присоединение к источнику водоснабжения.</w:t>
      </w:r>
      <w:r>
        <w:rPr>
          <w:b/>
          <w:bCs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ab/>
        <w:t xml:space="preserve">Для подключения объекта </w:t>
      </w:r>
      <w:r>
        <w:rPr>
          <w:highlight w:val="none"/>
        </w:rPr>
        <w:t xml:space="preserve">«Коровник на 1200 голов» к  сетям холодного водоснабжения и водоотведения с планируемой максимальной величиной нагрузки водоснабжения 150 м3/час, водоотведения 15 м3/час имеется техническая возможность подключения:</w:t>
      </w:r>
      <w:r/>
    </w:p>
    <w:p>
      <w:pPr>
        <w:pStyle w:val="816"/>
        <w:numPr>
          <w:ilvl w:val="0"/>
          <w:numId w:val="1"/>
        </w:numPr>
        <w:jc w:val="left"/>
        <w:rPr>
          <w:highlight w:val="none"/>
        </w:rPr>
      </w:pPr>
      <w:r>
        <w:rPr>
          <w:highlight w:val="none"/>
        </w:rPr>
        <w:t xml:space="preserve">к существующему водоводу Ду250 на улице Трудовая;</w:t>
      </w:r>
      <w:r>
        <w:rPr>
          <w:highlight w:val="none"/>
        </w:rPr>
      </w:r>
      <w:r/>
    </w:p>
    <w:p>
      <w:pPr>
        <w:pStyle w:val="816"/>
        <w:numPr>
          <w:ilvl w:val="0"/>
          <w:numId w:val="1"/>
        </w:numPr>
        <w:jc w:val="left"/>
        <w:rPr>
          <w:highlight w:val="none"/>
        </w:rPr>
      </w:pPr>
      <w:r>
        <w:rPr>
          <w:highlight w:val="none"/>
        </w:rPr>
        <w:t xml:space="preserve">бытовые стоки  - к существующей канализации Ду900 на улице Совхозная.</w:t>
      </w:r>
      <w:r>
        <w:rPr>
          <w:highlight w:val="none"/>
        </w:rPr>
      </w:r>
      <w:r/>
    </w:p>
    <w:p>
      <w:pPr>
        <w:pStyle w:val="816"/>
        <w:numPr>
          <w:ilvl w:val="0"/>
          <w:numId w:val="1"/>
        </w:numPr>
        <w:jc w:val="left"/>
        <w:rPr>
          <w:highlight w:val="none"/>
        </w:rPr>
      </w:pPr>
      <w:r>
        <w:rPr>
          <w:highlight w:val="none"/>
        </w:rPr>
        <w:t xml:space="preserve">технологические в проектируемые очистные сооружения.</w:t>
      </w:r>
      <w:r>
        <w:rPr>
          <w:highlight w:val="none"/>
        </w:rPr>
      </w:r>
    </w:p>
    <w:p>
      <w:pPr>
        <w:jc w:val="left"/>
        <w:rPr>
          <w:highlight w:val="none"/>
        </w:rPr>
      </w:pPr>
      <w:r>
        <w:rPr>
          <w:highlight w:val="none"/>
        </w:rPr>
        <w:t xml:space="preserve">Гарантированный напор в месте присоединения к водопроводу 15м.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Проектирование выполнить в соответствие со СП 31.13330.2012, СП 32.13330.2012, СП 18.13330.2011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Данные ТУ выданы до 30.08.2024г.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Директор Минниханов Альберт Рамилевич</w:t>
      </w:r>
      <w:r>
        <w:rPr>
          <w:highlight w:val="none"/>
        </w:rPr>
      </w:r>
      <w:r/>
    </w:p>
    <w:p>
      <w:pPr>
        <w:jc w:val="left"/>
        <w:rPr>
          <w:color w:val="5b9bd5" w:themeColor="accent1"/>
          <w:highlight w:val="none"/>
        </w:rPr>
      </w:pPr>
      <w:r>
        <w:rPr>
          <w:color w:val="5b9bd5" w:themeColor="accent1"/>
          <w:highlight w:val="none"/>
        </w:rPr>
        <w:t xml:space="preserve">Подписано электронной подписью №5456415664 от </w:t>
      </w:r>
      <w:r>
        <w:rPr>
          <w:color w:val="5b9bd5" w:themeColor="accent1"/>
          <w:highlight w:val="none"/>
        </w:rPr>
        <w:t xml:space="preserve">18.12.2023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No Spacing"/>
    <w:basedOn w:val="812"/>
    <w:uiPriority w:val="1"/>
    <w:qFormat/>
    <w:pPr>
      <w:spacing w:after="0" w:line="240" w:lineRule="auto"/>
    </w:pPr>
  </w:style>
  <w:style w:type="paragraph" w:styleId="816">
    <w:name w:val="List Paragraph"/>
    <w:basedOn w:val="812"/>
    <w:uiPriority w:val="34"/>
    <w:qFormat/>
    <w:pPr>
      <w:contextualSpacing/>
      <w:ind w:left="720"/>
    </w:pPr>
  </w:style>
  <w:style w:type="character" w:styleId="81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ONLYOFFICE/7.2.2.56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Алексей Максимов</cp:lastModifiedBy>
  <cp:revision>5</cp:revision>
  <dcterms:modified xsi:type="dcterms:W3CDTF">2023-12-21T13:07:51Z</dcterms:modified>
</cp:coreProperties>
</file>